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81DF" w14:textId="77777777" w:rsidR="009E4C00" w:rsidRDefault="009E4C00" w:rsidP="009E4C00">
      <w:pPr>
        <w:pStyle w:val="Heading3"/>
      </w:pPr>
      <w:r w:rsidRPr="009E4C00">
        <w:t xml:space="preserve">Dowsing during eclipses </w:t>
      </w:r>
    </w:p>
    <w:p w14:paraId="3D15284A" w14:textId="5D9D2CAB" w:rsidR="009E4C00" w:rsidRDefault="009E4C00" w:rsidP="009E4C00">
      <w:pPr>
        <w:pStyle w:val="Heading5"/>
      </w:pPr>
      <w:r w:rsidRPr="009E4C00">
        <w:t>A repor</w:t>
      </w:r>
      <w:bookmarkStart w:id="0" w:name="_GoBack"/>
      <w:bookmarkEnd w:id="0"/>
      <w:r w:rsidRPr="009E4C00">
        <w:t xml:space="preserve">t by Nigel </w:t>
      </w:r>
      <w:proofErr w:type="spellStart"/>
      <w:r w:rsidRPr="009E4C00">
        <w:t>Twinn</w:t>
      </w:r>
      <w:proofErr w:type="spellEnd"/>
    </w:p>
    <w:p w14:paraId="657E31B8" w14:textId="46DA3AF8" w:rsidR="009E4C00" w:rsidRDefault="009E4C00" w:rsidP="009E4C00">
      <w:pPr>
        <w:pStyle w:val="NormalWeb"/>
        <w:jc w:val="both"/>
        <w:rPr>
          <w:rFonts w:ascii="Georgia" w:hAnsi="Georgia"/>
          <w:color w:val="333333"/>
        </w:rPr>
      </w:pPr>
      <w:r>
        <w:rPr>
          <w:rFonts w:ascii="Georgia" w:hAnsi="Georgia"/>
          <w:color w:val="333333"/>
        </w:rPr>
        <w:t>For dowsers (and especially earth energy dowsers) eclipses of the sun or the moon offer unparalleled access to the greatest practical dowsing laboratory available to any of us, at any time. A big claim, maybe - but try it for yourself.</w:t>
      </w:r>
    </w:p>
    <w:p w14:paraId="35464FB6" w14:textId="77777777" w:rsidR="009E4C00" w:rsidRDefault="009E4C00" w:rsidP="009E4C00">
      <w:pPr>
        <w:pStyle w:val="NormalWeb"/>
        <w:jc w:val="both"/>
        <w:rPr>
          <w:rFonts w:ascii="Georgia" w:hAnsi="Georgia"/>
          <w:color w:val="333333"/>
        </w:rPr>
      </w:pPr>
      <w:r>
        <w:rPr>
          <w:rFonts w:ascii="Georgia" w:hAnsi="Georgia"/>
          <w:color w:val="333333"/>
        </w:rPr>
        <w:t>As you will probably already be aware, an eclipse occurs when the sun, the moon and the earth line up in space and time. It is an occasion when energy lines and gravitational forces react in a spectacular manner, and right in front of you. Even the most hardened sceptical dowser would find it difficult to avoid the conclusion that something significant is altering very rapidly and on a grand scale during the brief period of the alignment of the celestial bodies.</w:t>
      </w:r>
    </w:p>
    <w:p w14:paraId="656CDA39" w14:textId="77777777" w:rsidR="009E4C00" w:rsidRDefault="009E4C00" w:rsidP="009E4C00">
      <w:pPr>
        <w:pStyle w:val="NormalWeb"/>
        <w:jc w:val="both"/>
        <w:rPr>
          <w:rFonts w:ascii="Georgia" w:hAnsi="Georgia"/>
          <w:color w:val="333333"/>
        </w:rPr>
      </w:pPr>
      <w:r>
        <w:rPr>
          <w:rFonts w:ascii="Georgia" w:hAnsi="Georgia"/>
          <w:color w:val="333333"/>
        </w:rPr>
        <w:t>Those who have followed the astronomical exploits of my wife, Ros, and I over the years - which started with the washout of the 1999 total solar eclipse over Tavistock - will be familiar with the scenario of energy lines contracting, crystal auras expanding and just about everything else switching polarity for a short spell around the apex of the event.</w:t>
      </w:r>
    </w:p>
    <w:p w14:paraId="1BFCA622" w14:textId="77777777" w:rsidR="009E4C00" w:rsidRDefault="009E4C00" w:rsidP="009E4C00">
      <w:pPr>
        <w:pStyle w:val="NormalWeb"/>
        <w:jc w:val="both"/>
        <w:rPr>
          <w:rFonts w:ascii="Georgia" w:hAnsi="Georgia"/>
          <w:color w:val="333333"/>
        </w:rPr>
      </w:pPr>
      <w:r>
        <w:rPr>
          <w:rFonts w:ascii="Georgia" w:hAnsi="Georgia"/>
          <w:color w:val="333333"/>
        </w:rPr>
        <w:t>Eclipses are surprisingly common across the globe and, although it is certainly more fun to see the celestial fireworks right overhead, from a practical dowsing perspective you will get a perfectly positive reaction anywhere in the world.</w:t>
      </w:r>
    </w:p>
    <w:p w14:paraId="467E2FA2" w14:textId="77777777" w:rsidR="009E4C00" w:rsidRDefault="009E4C00" w:rsidP="009E4C00">
      <w:pPr>
        <w:pStyle w:val="NormalWeb"/>
        <w:jc w:val="both"/>
        <w:rPr>
          <w:rFonts w:ascii="Georgia" w:hAnsi="Georgia"/>
          <w:color w:val="333333"/>
        </w:rPr>
      </w:pPr>
      <w:r>
        <w:rPr>
          <w:rFonts w:ascii="Georgia" w:hAnsi="Georgia"/>
          <w:color w:val="333333"/>
        </w:rPr>
        <w:t xml:space="preserve">Information about forthcoming eclipses is easy to obtain from websites such as </w:t>
      </w:r>
      <w:r>
        <w:rPr>
          <w:rFonts w:ascii="Georgia" w:hAnsi="Georgia"/>
          <w:i/>
          <w:iCs/>
          <w:color w:val="333333"/>
        </w:rPr>
        <w:t xml:space="preserve">Time and Date, BAA </w:t>
      </w:r>
      <w:r>
        <w:rPr>
          <w:rFonts w:ascii="Georgia" w:hAnsi="Georgia"/>
          <w:color w:val="333333"/>
        </w:rPr>
        <w:t>or</w:t>
      </w:r>
      <w:r>
        <w:rPr>
          <w:rFonts w:ascii="Georgia" w:hAnsi="Georgia"/>
          <w:i/>
          <w:iCs/>
          <w:color w:val="333333"/>
        </w:rPr>
        <w:t xml:space="preserve"> NASA</w:t>
      </w:r>
      <w:r>
        <w:rPr>
          <w:rFonts w:ascii="Georgia" w:hAnsi="Georgia"/>
          <w:color w:val="333333"/>
        </w:rPr>
        <w:t>. Just choose yourself something you know well in your own house or locality - maybe an energy line, a ley, an aura of something or someone. Almost anything ‘energetic’ will react to some extent.</w:t>
      </w:r>
    </w:p>
    <w:p w14:paraId="71F6260D" w14:textId="77777777" w:rsidR="009E4C00" w:rsidRDefault="009E4C00" w:rsidP="009E4C00">
      <w:pPr>
        <w:pStyle w:val="NormalWeb"/>
        <w:jc w:val="both"/>
        <w:rPr>
          <w:rFonts w:ascii="Georgia" w:hAnsi="Georgia"/>
          <w:color w:val="333333"/>
        </w:rPr>
      </w:pPr>
      <w:r>
        <w:rPr>
          <w:rFonts w:ascii="Georgia" w:hAnsi="Georgia"/>
          <w:color w:val="333333"/>
        </w:rPr>
        <w:t xml:space="preserve">Interpreting the </w:t>
      </w:r>
      <w:proofErr w:type="gramStart"/>
      <w:r>
        <w:rPr>
          <w:rFonts w:ascii="Georgia" w:hAnsi="Georgia"/>
          <w:color w:val="333333"/>
        </w:rPr>
        <w:t>data</w:t>
      </w:r>
      <w:proofErr w:type="gramEnd"/>
      <w:r>
        <w:rPr>
          <w:rFonts w:ascii="Georgia" w:hAnsi="Georgia"/>
          <w:color w:val="333333"/>
        </w:rPr>
        <w:t xml:space="preserve"> you get is another matter. Like almost everything in dowsing, getting started is the easy bit - explaining what you experience is a bit more complicated. Whilst I am quite confident that you would be impressed by the eclipse dowsing experience, detaching the information gleaned from everything else that is going on in the cosmic background, the local environment and (dare I say it) yourself, is another matter entirely.</w:t>
      </w:r>
    </w:p>
    <w:p w14:paraId="0B1EB683" w14:textId="77777777" w:rsidR="009E4C00" w:rsidRDefault="009E4C00" w:rsidP="009E4C00">
      <w:pPr>
        <w:pStyle w:val="NormalWeb"/>
        <w:jc w:val="both"/>
        <w:rPr>
          <w:rFonts w:ascii="Georgia" w:hAnsi="Georgia"/>
          <w:color w:val="333333"/>
        </w:rPr>
      </w:pPr>
      <w:r>
        <w:rPr>
          <w:rFonts w:ascii="Georgia" w:hAnsi="Georgia"/>
          <w:color w:val="333333"/>
        </w:rPr>
        <w:t>There will be a very high profile total solar eclipse on 21</w:t>
      </w:r>
      <w:r>
        <w:rPr>
          <w:rFonts w:ascii="Georgia" w:hAnsi="Georgia"/>
          <w:color w:val="333333"/>
          <w:vertAlign w:val="superscript"/>
        </w:rPr>
        <w:t>st</w:t>
      </w:r>
      <w:r>
        <w:rPr>
          <w:rFonts w:ascii="Georgia" w:hAnsi="Georgia"/>
          <w:color w:val="333333"/>
        </w:rPr>
        <w:t xml:space="preserve"> August this year - which will be seen right across the US. But you don’t have to give Mr Trump your tourist dollars to experience the essence of it. It will be a golden opportunity for dowsers all over the world (including us here in Devon) to sense and/or measure the earth’s physical, gravitational and electromagnetic fields - and, even more importantly, its subtle information base - being stretched and squashed by forces we can hardly imagine.</w:t>
      </w:r>
    </w:p>
    <w:p w14:paraId="344C87BF" w14:textId="77777777" w:rsidR="009E4C00" w:rsidRDefault="009E4C00" w:rsidP="009E4C00">
      <w:pPr>
        <w:pStyle w:val="NormalWeb"/>
        <w:jc w:val="both"/>
        <w:rPr>
          <w:rFonts w:ascii="Georgia" w:hAnsi="Georgia"/>
          <w:color w:val="333333"/>
        </w:rPr>
      </w:pPr>
      <w:r>
        <w:rPr>
          <w:rFonts w:ascii="Georgia" w:hAnsi="Georgia"/>
          <w:color w:val="333333"/>
        </w:rPr>
        <w:t>By way of explanation, our latest eclipse data is attached, taken during an annular solar eclipse, which was only visible in South America and Africa.</w:t>
      </w:r>
    </w:p>
    <w:p w14:paraId="77008127" w14:textId="77777777" w:rsidR="009E4C00" w:rsidRDefault="009E4C00" w:rsidP="009E4C00">
      <w:pPr>
        <w:pStyle w:val="NormalWeb"/>
        <w:jc w:val="both"/>
        <w:rPr>
          <w:rFonts w:ascii="Georgia" w:hAnsi="Georgia"/>
          <w:color w:val="333333"/>
        </w:rPr>
      </w:pPr>
      <w:r>
        <w:rPr>
          <w:rFonts w:ascii="Georgia" w:hAnsi="Georgia"/>
          <w:color w:val="333333"/>
        </w:rPr>
        <w:t xml:space="preserve">A series of eclipse reports and travelogues can be seen on </w:t>
      </w:r>
      <w:hyperlink r:id="rId4" w:history="1">
        <w:r>
          <w:rPr>
            <w:rStyle w:val="Hyperlink"/>
            <w:rFonts w:ascii="Georgia" w:hAnsi="Georgia"/>
          </w:rPr>
          <w:t>www.nigeltwinn.org</w:t>
        </w:r>
      </w:hyperlink>
    </w:p>
    <w:sectPr w:rsidR="009E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3A"/>
    <w:rsid w:val="001E1C25"/>
    <w:rsid w:val="00267989"/>
    <w:rsid w:val="00292BF8"/>
    <w:rsid w:val="00810C52"/>
    <w:rsid w:val="009E4C00"/>
    <w:rsid w:val="00B64901"/>
    <w:rsid w:val="00C90B3A"/>
    <w:rsid w:val="00E933F2"/>
    <w:rsid w:val="00E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98FD"/>
  <w15:chartTrackingRefBased/>
  <w15:docId w15:val="{4BD02868-32BF-4A3F-8075-BAC5F712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90B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90B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90B3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90B3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B3A"/>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C90B3A"/>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90B3A"/>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C90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0B3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90B3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E5E04"/>
    <w:rPr>
      <w:b/>
      <w:bCs/>
    </w:rPr>
  </w:style>
  <w:style w:type="character" w:styleId="Hyperlink">
    <w:name w:val="Hyperlink"/>
    <w:basedOn w:val="DefaultParagraphFont"/>
    <w:uiPriority w:val="99"/>
    <w:semiHidden/>
    <w:unhideWhenUsed/>
    <w:rsid w:val="00292BF8"/>
    <w:rPr>
      <w:color w:val="0000FF"/>
      <w:u w:val="single"/>
    </w:rPr>
  </w:style>
  <w:style w:type="character" w:customStyle="1" w:styleId="Heading1Char">
    <w:name w:val="Heading 1 Char"/>
    <w:basedOn w:val="DefaultParagraphFont"/>
    <w:link w:val="Heading1"/>
    <w:uiPriority w:val="9"/>
    <w:rsid w:val="00292B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3806">
      <w:bodyDiv w:val="1"/>
      <w:marLeft w:val="0"/>
      <w:marRight w:val="0"/>
      <w:marTop w:val="0"/>
      <w:marBottom w:val="0"/>
      <w:divBdr>
        <w:top w:val="none" w:sz="0" w:space="0" w:color="auto"/>
        <w:left w:val="none" w:sz="0" w:space="0" w:color="auto"/>
        <w:bottom w:val="none" w:sz="0" w:space="0" w:color="auto"/>
        <w:right w:val="none" w:sz="0" w:space="0" w:color="auto"/>
      </w:divBdr>
    </w:div>
    <w:div w:id="926769567">
      <w:bodyDiv w:val="1"/>
      <w:marLeft w:val="0"/>
      <w:marRight w:val="0"/>
      <w:marTop w:val="0"/>
      <w:marBottom w:val="0"/>
      <w:divBdr>
        <w:top w:val="none" w:sz="0" w:space="0" w:color="auto"/>
        <w:left w:val="none" w:sz="0" w:space="0" w:color="auto"/>
        <w:bottom w:val="none" w:sz="0" w:space="0" w:color="auto"/>
        <w:right w:val="none" w:sz="0" w:space="0" w:color="auto"/>
      </w:divBdr>
    </w:div>
    <w:div w:id="1001661482">
      <w:bodyDiv w:val="1"/>
      <w:marLeft w:val="0"/>
      <w:marRight w:val="0"/>
      <w:marTop w:val="0"/>
      <w:marBottom w:val="0"/>
      <w:divBdr>
        <w:top w:val="none" w:sz="0" w:space="0" w:color="auto"/>
        <w:left w:val="none" w:sz="0" w:space="0" w:color="auto"/>
        <w:bottom w:val="none" w:sz="0" w:space="0" w:color="auto"/>
        <w:right w:val="none" w:sz="0" w:space="0" w:color="auto"/>
      </w:divBdr>
    </w:div>
    <w:div w:id="1009988516">
      <w:bodyDiv w:val="1"/>
      <w:marLeft w:val="0"/>
      <w:marRight w:val="0"/>
      <w:marTop w:val="0"/>
      <w:marBottom w:val="0"/>
      <w:divBdr>
        <w:top w:val="none" w:sz="0" w:space="0" w:color="auto"/>
        <w:left w:val="none" w:sz="0" w:space="0" w:color="auto"/>
        <w:bottom w:val="none" w:sz="0" w:space="0" w:color="auto"/>
        <w:right w:val="none" w:sz="0" w:space="0" w:color="auto"/>
      </w:divBdr>
    </w:div>
    <w:div w:id="1499349978">
      <w:bodyDiv w:val="1"/>
      <w:marLeft w:val="0"/>
      <w:marRight w:val="0"/>
      <w:marTop w:val="0"/>
      <w:marBottom w:val="0"/>
      <w:divBdr>
        <w:top w:val="none" w:sz="0" w:space="0" w:color="auto"/>
        <w:left w:val="none" w:sz="0" w:space="0" w:color="auto"/>
        <w:bottom w:val="none" w:sz="0" w:space="0" w:color="auto"/>
        <w:right w:val="none" w:sz="0" w:space="0" w:color="auto"/>
      </w:divBdr>
    </w:div>
    <w:div w:id="1522278178">
      <w:bodyDiv w:val="1"/>
      <w:marLeft w:val="0"/>
      <w:marRight w:val="0"/>
      <w:marTop w:val="0"/>
      <w:marBottom w:val="0"/>
      <w:divBdr>
        <w:top w:val="none" w:sz="0" w:space="0" w:color="auto"/>
        <w:left w:val="none" w:sz="0" w:space="0" w:color="auto"/>
        <w:bottom w:val="none" w:sz="0" w:space="0" w:color="auto"/>
        <w:right w:val="none" w:sz="0" w:space="0" w:color="auto"/>
      </w:divBdr>
    </w:div>
    <w:div w:id="1587762680">
      <w:bodyDiv w:val="1"/>
      <w:marLeft w:val="0"/>
      <w:marRight w:val="0"/>
      <w:marTop w:val="0"/>
      <w:marBottom w:val="0"/>
      <w:divBdr>
        <w:top w:val="none" w:sz="0" w:space="0" w:color="auto"/>
        <w:left w:val="none" w:sz="0" w:space="0" w:color="auto"/>
        <w:bottom w:val="none" w:sz="0" w:space="0" w:color="auto"/>
        <w:right w:val="none" w:sz="0" w:space="0" w:color="auto"/>
      </w:divBdr>
    </w:div>
    <w:div w:id="1669482665">
      <w:bodyDiv w:val="1"/>
      <w:marLeft w:val="0"/>
      <w:marRight w:val="0"/>
      <w:marTop w:val="0"/>
      <w:marBottom w:val="0"/>
      <w:divBdr>
        <w:top w:val="none" w:sz="0" w:space="0" w:color="auto"/>
        <w:left w:val="none" w:sz="0" w:space="0" w:color="auto"/>
        <w:bottom w:val="none" w:sz="0" w:space="0" w:color="auto"/>
        <w:right w:val="none" w:sz="0" w:space="0" w:color="auto"/>
      </w:divBdr>
    </w:div>
    <w:div w:id="17852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geltwi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Gwynneth Drabble</dc:creator>
  <cp:keywords/>
  <dc:description/>
  <cp:lastModifiedBy>Gwynneth Drabble</cp:lastModifiedBy>
  <cp:revision>2</cp:revision>
  <cp:lastPrinted>2018-12-02T11:09:00Z</cp:lastPrinted>
  <dcterms:created xsi:type="dcterms:W3CDTF">2018-12-02T11:12:00Z</dcterms:created>
  <dcterms:modified xsi:type="dcterms:W3CDTF">2018-12-02T11:12:00Z</dcterms:modified>
</cp:coreProperties>
</file>